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FFDCD" w14:textId="2E0DF0DF" w:rsidR="000C1202" w:rsidRPr="0038527D" w:rsidRDefault="00AD6901" w:rsidP="000C1202">
      <w:pPr>
        <w:pStyle w:val="a8"/>
        <w:ind w:firstLineChars="0" w:firstLine="0"/>
        <w:jc w:val="center"/>
        <w:rPr>
          <w:rFonts w:eastAsia="仿宋"/>
          <w:b/>
          <w:bCs/>
        </w:rPr>
      </w:pPr>
      <w:r w:rsidRPr="00AD6901">
        <w:rPr>
          <w:rFonts w:eastAsia="仿宋" w:hint="eastAsia"/>
          <w:b/>
          <w:bCs/>
        </w:rPr>
        <w:t>亚东（常州）科技有限公司</w:t>
      </w:r>
      <w:r w:rsidR="000C1202" w:rsidRPr="0038527D">
        <w:rPr>
          <w:rFonts w:eastAsia="仿宋" w:hint="eastAsia"/>
          <w:b/>
          <w:bCs/>
        </w:rPr>
        <w:t>20</w:t>
      </w:r>
      <w:r w:rsidR="000C1202" w:rsidRPr="0038527D">
        <w:rPr>
          <w:rFonts w:eastAsia="仿宋"/>
          <w:b/>
          <w:bCs/>
        </w:rPr>
        <w:t>21</w:t>
      </w:r>
      <w:r w:rsidR="000C1202" w:rsidRPr="0038527D">
        <w:rPr>
          <w:rFonts w:eastAsia="仿宋" w:hint="eastAsia"/>
          <w:b/>
          <w:bCs/>
        </w:rPr>
        <w:t>-202</w:t>
      </w:r>
      <w:r w:rsidR="000C1202" w:rsidRPr="0038527D">
        <w:rPr>
          <w:rFonts w:eastAsia="仿宋"/>
          <w:b/>
          <w:bCs/>
        </w:rPr>
        <w:t>3</w:t>
      </w:r>
      <w:r w:rsidR="000C1202" w:rsidRPr="0038527D">
        <w:rPr>
          <w:rFonts w:eastAsia="仿宋" w:hint="eastAsia"/>
          <w:b/>
          <w:bCs/>
        </w:rPr>
        <w:t>年低风险供应占比表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1858"/>
        <w:gridCol w:w="1845"/>
        <w:gridCol w:w="1921"/>
      </w:tblGrid>
      <w:tr w:rsidR="00AE40C7" w:rsidRPr="00BE4960" w14:paraId="76499F63" w14:textId="77777777" w:rsidTr="00741B5E">
        <w:trPr>
          <w:trHeight w:val="397"/>
          <w:jc w:val="center"/>
        </w:trPr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34DA44BA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bookmarkStart w:id="0" w:name="_Hlk115961885"/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14:paraId="348B768D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BE4960">
              <w:rPr>
                <w:rFonts w:eastAsia="仿宋"/>
                <w:kern w:val="0"/>
                <w:sz w:val="24"/>
              </w:rPr>
              <w:t>2021</w:t>
            </w:r>
            <w:r w:rsidRPr="00BE4960">
              <w:rPr>
                <w:rFonts w:eastAsia="仿宋"/>
                <w:kern w:val="0"/>
                <w:sz w:val="24"/>
              </w:rPr>
              <w:t>年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654FD709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BE4960">
              <w:rPr>
                <w:rFonts w:eastAsia="仿宋"/>
                <w:kern w:val="0"/>
                <w:sz w:val="24"/>
              </w:rPr>
              <w:t>2022</w:t>
            </w:r>
            <w:r w:rsidRPr="00BE4960">
              <w:rPr>
                <w:rFonts w:eastAsia="仿宋"/>
                <w:kern w:val="0"/>
                <w:sz w:val="24"/>
              </w:rPr>
              <w:t>年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42F96FFA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BE4960">
              <w:rPr>
                <w:rFonts w:eastAsia="仿宋"/>
                <w:kern w:val="0"/>
                <w:sz w:val="24"/>
              </w:rPr>
              <w:t>2023</w:t>
            </w:r>
            <w:r w:rsidRPr="00BE4960">
              <w:rPr>
                <w:rFonts w:eastAsia="仿宋"/>
                <w:kern w:val="0"/>
                <w:sz w:val="24"/>
              </w:rPr>
              <w:t>年</w:t>
            </w:r>
          </w:p>
        </w:tc>
      </w:tr>
      <w:tr w:rsidR="00AE40C7" w:rsidRPr="00BE4960" w14:paraId="7FD8AB14" w14:textId="77777777" w:rsidTr="00741B5E">
        <w:trPr>
          <w:trHeight w:val="397"/>
          <w:jc w:val="center"/>
        </w:trPr>
        <w:tc>
          <w:tcPr>
            <w:tcW w:w="1610" w:type="pct"/>
            <w:shd w:val="clear" w:color="auto" w:fill="auto"/>
            <w:noWrap/>
            <w:vAlign w:val="center"/>
          </w:tcPr>
          <w:p w14:paraId="01748371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供应商审核率</w:t>
            </w:r>
          </w:p>
        </w:tc>
        <w:tc>
          <w:tcPr>
            <w:tcW w:w="1120" w:type="pct"/>
            <w:shd w:val="clear" w:color="auto" w:fill="auto"/>
            <w:noWrap/>
            <w:vAlign w:val="center"/>
          </w:tcPr>
          <w:p w14:paraId="6DE33DDF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1</w:t>
            </w:r>
            <w:r>
              <w:rPr>
                <w:rFonts w:eastAsia="仿宋"/>
                <w:kern w:val="0"/>
                <w:sz w:val="24"/>
              </w:rPr>
              <w:t>00%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41C97A37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1</w:t>
            </w:r>
            <w:r>
              <w:rPr>
                <w:rFonts w:eastAsia="仿宋"/>
                <w:kern w:val="0"/>
                <w:sz w:val="24"/>
              </w:rPr>
              <w:t>00%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69626C11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1</w:t>
            </w:r>
            <w:r>
              <w:rPr>
                <w:rFonts w:eastAsia="仿宋"/>
                <w:kern w:val="0"/>
                <w:sz w:val="24"/>
              </w:rPr>
              <w:t>00%</w:t>
            </w:r>
          </w:p>
        </w:tc>
      </w:tr>
      <w:tr w:rsidR="00AE40C7" w:rsidRPr="00BE4960" w14:paraId="2E3ED297" w14:textId="77777777" w:rsidTr="00741B5E">
        <w:trPr>
          <w:trHeight w:val="397"/>
          <w:jc w:val="center"/>
        </w:trPr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3628157A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BE4960">
              <w:rPr>
                <w:rFonts w:eastAsia="仿宋"/>
                <w:kern w:val="0"/>
                <w:sz w:val="24"/>
              </w:rPr>
              <w:t>低风险供应数量</w:t>
            </w:r>
          </w:p>
        </w:tc>
        <w:tc>
          <w:tcPr>
            <w:tcW w:w="1120" w:type="pct"/>
            <w:shd w:val="clear" w:color="auto" w:fill="auto"/>
            <w:noWrap/>
            <w:vAlign w:val="center"/>
          </w:tcPr>
          <w:p w14:paraId="3ACCC2DC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bookmarkStart w:id="1" w:name="_Hlk115686971"/>
            <w:r w:rsidRPr="00BE4960">
              <w:rPr>
                <w:rFonts w:eastAsia="仿宋"/>
                <w:kern w:val="0"/>
                <w:sz w:val="24"/>
              </w:rPr>
              <w:t>1</w:t>
            </w:r>
            <w:bookmarkEnd w:id="1"/>
            <w:r w:rsidRPr="00BE4960">
              <w:rPr>
                <w:rFonts w:eastAsia="仿宋"/>
                <w:kern w:val="0"/>
                <w:sz w:val="24"/>
              </w:rPr>
              <w:t>27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5C5C4E15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bookmarkStart w:id="2" w:name="_Hlk115686980"/>
            <w:r w:rsidRPr="00BE4960">
              <w:rPr>
                <w:rFonts w:eastAsia="仿宋"/>
                <w:kern w:val="0"/>
                <w:sz w:val="24"/>
              </w:rPr>
              <w:t>1</w:t>
            </w:r>
            <w:bookmarkEnd w:id="2"/>
            <w:r w:rsidRPr="00BE4960">
              <w:rPr>
                <w:rFonts w:eastAsia="仿宋"/>
                <w:kern w:val="0"/>
                <w:sz w:val="24"/>
              </w:rPr>
              <w:t>31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5C2C6580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BE4960">
              <w:rPr>
                <w:rFonts w:eastAsia="仿宋"/>
                <w:kern w:val="0"/>
                <w:sz w:val="24"/>
              </w:rPr>
              <w:t>135</w:t>
            </w:r>
          </w:p>
        </w:tc>
      </w:tr>
      <w:tr w:rsidR="00AE40C7" w:rsidRPr="00BE4960" w14:paraId="1C498205" w14:textId="77777777" w:rsidTr="00741B5E">
        <w:trPr>
          <w:trHeight w:val="397"/>
          <w:jc w:val="center"/>
        </w:trPr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3B21C4B2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BE4960">
              <w:rPr>
                <w:rFonts w:eastAsia="仿宋"/>
                <w:kern w:val="0"/>
                <w:sz w:val="24"/>
              </w:rPr>
              <w:t>供应商总数量</w:t>
            </w:r>
          </w:p>
        </w:tc>
        <w:tc>
          <w:tcPr>
            <w:tcW w:w="1120" w:type="pct"/>
            <w:shd w:val="clear" w:color="auto" w:fill="auto"/>
            <w:noWrap/>
            <w:vAlign w:val="center"/>
          </w:tcPr>
          <w:p w14:paraId="1983B257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BE4960">
              <w:rPr>
                <w:rFonts w:eastAsia="仿宋"/>
                <w:kern w:val="0"/>
                <w:sz w:val="24"/>
              </w:rPr>
              <w:t>134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6C5D66A1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BE4960">
              <w:rPr>
                <w:rFonts w:eastAsia="仿宋"/>
                <w:kern w:val="0"/>
                <w:sz w:val="24"/>
              </w:rPr>
              <w:t>138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56372313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bookmarkStart w:id="3" w:name="_Hlk115701603"/>
            <w:r w:rsidRPr="00BE4960">
              <w:rPr>
                <w:rFonts w:eastAsia="仿宋"/>
                <w:kern w:val="0"/>
                <w:sz w:val="24"/>
              </w:rPr>
              <w:t>14</w:t>
            </w:r>
            <w:bookmarkEnd w:id="3"/>
            <w:r w:rsidRPr="00BE4960">
              <w:rPr>
                <w:rFonts w:eastAsia="仿宋"/>
                <w:kern w:val="0"/>
                <w:sz w:val="24"/>
              </w:rPr>
              <w:t>2</w:t>
            </w:r>
          </w:p>
        </w:tc>
      </w:tr>
      <w:tr w:rsidR="00AE40C7" w:rsidRPr="00BE4960" w14:paraId="358B0FAA" w14:textId="77777777" w:rsidTr="00741B5E">
        <w:trPr>
          <w:trHeight w:val="397"/>
          <w:jc w:val="center"/>
        </w:trPr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4B0DC5CB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BE4960">
              <w:rPr>
                <w:rFonts w:eastAsia="仿宋"/>
                <w:kern w:val="0"/>
                <w:sz w:val="24"/>
              </w:rPr>
              <w:t>占比</w:t>
            </w:r>
          </w:p>
        </w:tc>
        <w:tc>
          <w:tcPr>
            <w:tcW w:w="1120" w:type="pct"/>
            <w:shd w:val="clear" w:color="auto" w:fill="auto"/>
            <w:noWrap/>
            <w:vAlign w:val="center"/>
          </w:tcPr>
          <w:p w14:paraId="6A69DDA0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BE4960">
              <w:rPr>
                <w:rFonts w:eastAsia="仿宋"/>
                <w:kern w:val="0"/>
                <w:sz w:val="24"/>
              </w:rPr>
              <w:t>94.2%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7A683E01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BE4960">
              <w:rPr>
                <w:rFonts w:eastAsia="仿宋"/>
                <w:kern w:val="0"/>
                <w:sz w:val="24"/>
              </w:rPr>
              <w:t>94.9%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0C1FA860" w14:textId="77777777" w:rsidR="00AE40C7" w:rsidRPr="00BE4960" w:rsidRDefault="00AE40C7" w:rsidP="00741B5E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bookmarkStart w:id="4" w:name="_Hlk115701609"/>
            <w:r w:rsidRPr="00BE4960">
              <w:rPr>
                <w:rFonts w:eastAsia="仿宋"/>
                <w:kern w:val="0"/>
                <w:sz w:val="24"/>
              </w:rPr>
              <w:t>95.7%</w:t>
            </w:r>
            <w:bookmarkEnd w:id="4"/>
          </w:p>
        </w:tc>
      </w:tr>
      <w:tr w:rsidR="00AE40C7" w:rsidRPr="00BE4960" w14:paraId="0EB4C0F9" w14:textId="77777777" w:rsidTr="00741B5E">
        <w:trPr>
          <w:trHeight w:val="39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14:paraId="32E4CDB7" w14:textId="77777777" w:rsidR="00AE40C7" w:rsidRPr="00BE4960" w:rsidRDefault="00AE40C7" w:rsidP="00741B5E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 w:rsidRPr="00BE4960">
              <w:rPr>
                <w:rFonts w:eastAsia="仿宋"/>
                <w:kern w:val="0"/>
                <w:sz w:val="24"/>
              </w:rPr>
              <w:t>占比计算方式：占比</w:t>
            </w:r>
            <w:r w:rsidRPr="00BE4960">
              <w:rPr>
                <w:rFonts w:eastAsia="仿宋"/>
                <w:kern w:val="0"/>
                <w:sz w:val="24"/>
              </w:rPr>
              <w:t>=</w:t>
            </w:r>
            <w:r w:rsidRPr="00BE4960">
              <w:rPr>
                <w:rFonts w:eastAsia="仿宋"/>
                <w:kern w:val="0"/>
                <w:sz w:val="24"/>
              </w:rPr>
              <w:t>低风险供应商数量</w:t>
            </w:r>
            <w:r w:rsidRPr="00BE4960">
              <w:rPr>
                <w:rFonts w:eastAsia="仿宋"/>
                <w:kern w:val="0"/>
                <w:sz w:val="24"/>
              </w:rPr>
              <w:t>/</w:t>
            </w:r>
            <w:r w:rsidRPr="00BE4960">
              <w:rPr>
                <w:rFonts w:eastAsia="仿宋"/>
                <w:kern w:val="0"/>
                <w:sz w:val="24"/>
              </w:rPr>
              <w:t>该年度供应商总数量</w:t>
            </w:r>
            <w:r w:rsidRPr="00BE4960">
              <w:rPr>
                <w:rFonts w:eastAsia="仿宋"/>
                <w:kern w:val="0"/>
                <w:sz w:val="24"/>
              </w:rPr>
              <w:t>*100%</w:t>
            </w:r>
            <w:r w:rsidRPr="00BE4960">
              <w:rPr>
                <w:rFonts w:eastAsia="仿宋"/>
                <w:kern w:val="0"/>
                <w:sz w:val="24"/>
              </w:rPr>
              <w:br/>
            </w:r>
            <w:r w:rsidRPr="00BE4960">
              <w:rPr>
                <w:rFonts w:eastAsia="仿宋" w:hint="eastAsia"/>
                <w:kern w:val="0"/>
                <w:sz w:val="24"/>
              </w:rPr>
              <w:t>（</w:t>
            </w:r>
            <w:r w:rsidRPr="00BE4960">
              <w:rPr>
                <w:rFonts w:eastAsia="仿宋"/>
                <w:kern w:val="0"/>
                <w:sz w:val="24"/>
              </w:rPr>
              <w:t>注：数量取自该年度最后一个月数据</w:t>
            </w:r>
            <w:r w:rsidRPr="00BE4960">
              <w:rPr>
                <w:rFonts w:eastAsia="仿宋" w:hint="eastAsia"/>
                <w:kern w:val="0"/>
                <w:sz w:val="24"/>
              </w:rPr>
              <w:t>）</w:t>
            </w:r>
          </w:p>
        </w:tc>
      </w:tr>
    </w:tbl>
    <w:p w14:paraId="09495992" w14:textId="77777777" w:rsidR="008D218C" w:rsidRPr="00AE40C7" w:rsidRDefault="008D218C">
      <w:bookmarkStart w:id="5" w:name="_GoBack"/>
      <w:bookmarkEnd w:id="0"/>
      <w:bookmarkEnd w:id="5"/>
    </w:p>
    <w:sectPr w:rsidR="008D218C" w:rsidRPr="00AE4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8A453" w14:textId="77777777" w:rsidR="002638A1" w:rsidRDefault="002638A1" w:rsidP="000C1202">
      <w:r>
        <w:separator/>
      </w:r>
    </w:p>
  </w:endnote>
  <w:endnote w:type="continuationSeparator" w:id="0">
    <w:p w14:paraId="29CAE48A" w14:textId="77777777" w:rsidR="002638A1" w:rsidRDefault="002638A1" w:rsidP="000C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2022D" w14:textId="77777777" w:rsidR="002638A1" w:rsidRDefault="002638A1" w:rsidP="000C1202">
      <w:r>
        <w:separator/>
      </w:r>
    </w:p>
  </w:footnote>
  <w:footnote w:type="continuationSeparator" w:id="0">
    <w:p w14:paraId="6BE6ED2E" w14:textId="77777777" w:rsidR="002638A1" w:rsidRDefault="002638A1" w:rsidP="000C1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46"/>
    <w:rsid w:val="000C1202"/>
    <w:rsid w:val="002638A1"/>
    <w:rsid w:val="008D218C"/>
    <w:rsid w:val="00AD6901"/>
    <w:rsid w:val="00AE40C7"/>
    <w:rsid w:val="00C233F6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F78DA"/>
  <w15:chartTrackingRefBased/>
  <w15:docId w15:val="{AD69C441-B60F-4BBE-9754-5802A09A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next w:val="a0"/>
    <w:qFormat/>
    <w:rsid w:val="000C12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C1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C12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12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C1202"/>
    <w:rPr>
      <w:sz w:val="18"/>
      <w:szCs w:val="18"/>
    </w:rPr>
  </w:style>
  <w:style w:type="paragraph" w:customStyle="1" w:styleId="a8">
    <w:name w:val="正文常规"/>
    <w:basedOn w:val="a"/>
    <w:link w:val="Char"/>
    <w:qFormat/>
    <w:rsid w:val="000C1202"/>
    <w:pPr>
      <w:spacing w:line="360" w:lineRule="auto"/>
      <w:ind w:firstLineChars="200" w:firstLine="200"/>
    </w:pPr>
    <w:rPr>
      <w:sz w:val="24"/>
    </w:rPr>
  </w:style>
  <w:style w:type="character" w:customStyle="1" w:styleId="Char">
    <w:name w:val="正文常规 Char"/>
    <w:link w:val="a8"/>
    <w:qFormat/>
    <w:rsid w:val="000C1202"/>
    <w:rPr>
      <w:rFonts w:ascii="Times New Roman" w:eastAsia="宋体" w:hAnsi="Times New Roman" w:cs="Times New Roman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0C12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LRZ</dc:creator>
  <cp:keywords/>
  <dc:description/>
  <cp:lastModifiedBy>LRZ</cp:lastModifiedBy>
  <cp:revision>4</cp:revision>
  <dcterms:created xsi:type="dcterms:W3CDTF">2024-04-19T03:23:00Z</dcterms:created>
  <dcterms:modified xsi:type="dcterms:W3CDTF">2024-04-19T03:31:00Z</dcterms:modified>
</cp:coreProperties>
</file>